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41406" w14:textId="77777777" w:rsidR="00556E2A" w:rsidRDefault="00556E2A" w:rsidP="005E1188">
      <w:pPr>
        <w:spacing w:after="0" w:line="240" w:lineRule="auto"/>
        <w:ind w:left="5760" w:firstLine="720"/>
      </w:pPr>
      <w:r>
        <w:t>Date: January 8, 2024</w:t>
      </w:r>
    </w:p>
    <w:p w14:paraId="4530D51D" w14:textId="77777777" w:rsidR="00556E2A" w:rsidRDefault="00556E2A" w:rsidP="00982593">
      <w:pPr>
        <w:spacing w:after="0" w:line="240" w:lineRule="auto"/>
        <w:ind w:left="5760" w:firstLine="720"/>
      </w:pPr>
      <w:r>
        <w:t>Time: 7:00 PM</w:t>
      </w:r>
    </w:p>
    <w:p w14:paraId="6FB4C00D" w14:textId="77777777" w:rsidR="008023E8" w:rsidRDefault="00556E2A" w:rsidP="008023E8">
      <w:pPr>
        <w:pStyle w:val="Heading1"/>
        <w:spacing w:before="0"/>
      </w:pPr>
      <w:r w:rsidRPr="00D45859">
        <w:t>Attendees:</w:t>
      </w:r>
      <w:r w:rsidR="008023E8">
        <w:t xml:space="preserve">  </w:t>
      </w:r>
    </w:p>
    <w:p w14:paraId="45F13B63" w14:textId="6788A9FF" w:rsidR="00556E2A" w:rsidRDefault="00556E2A" w:rsidP="008023E8">
      <w:pPr>
        <w:pStyle w:val="Heading1"/>
        <w:spacing w:before="0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8023E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Laurie </w:t>
      </w:r>
      <w:r w:rsidR="008023E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Da</w:t>
      </w:r>
      <w:r w:rsidRPr="008023E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gg</w:t>
      </w:r>
      <w:r w:rsidRPr="008023E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  <w:r w:rsidR="008023E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ab/>
      </w:r>
      <w:r w:rsidRPr="00556E2A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Amanda Austin</w:t>
      </w:r>
    </w:p>
    <w:p w14:paraId="18C2EFA8" w14:textId="20323FFB" w:rsidR="00556E2A" w:rsidRDefault="008023E8" w:rsidP="008023E8">
      <w:pPr>
        <w:pStyle w:val="Heading1"/>
        <w:spacing w:before="0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S</w:t>
      </w:r>
      <w:r w:rsidR="00556E2A" w:rsidRPr="008023E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heelagh </w:t>
      </w:r>
      <w:r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England</w:t>
      </w:r>
      <w:r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ab/>
      </w:r>
      <w:r w:rsidR="00556E2A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ab/>
      </w:r>
      <w:r w:rsidR="00556E2A" w:rsidRPr="00556E2A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Cindy Galligan</w:t>
      </w:r>
    </w:p>
    <w:p w14:paraId="7D6C9671" w14:textId="7451C45B" w:rsidR="00556E2A" w:rsidRPr="00D45859" w:rsidRDefault="008023E8" w:rsidP="008023E8">
      <w:pPr>
        <w:pStyle w:val="Heading1"/>
        <w:spacing w:before="0"/>
      </w:pPr>
      <w:r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Kelsey Doolar</w:t>
      </w:r>
      <w:r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ab/>
        <w:t xml:space="preserve"> </w:t>
      </w:r>
    </w:p>
    <w:p w14:paraId="76C918D7" w14:textId="7A373FBF" w:rsidR="004C7F75" w:rsidRDefault="00556E2A" w:rsidP="008023E8">
      <w:pPr>
        <w:spacing w:after="0" w:line="240" w:lineRule="auto"/>
      </w:pPr>
      <w:r>
        <w:t xml:space="preserve">Brett Zallingham on </w:t>
      </w:r>
      <w:r w:rsidR="008023E8">
        <w:t>Teams</w:t>
      </w:r>
      <w:r w:rsidR="008023E8">
        <w:tab/>
      </w:r>
      <w:r>
        <w:t xml:space="preserve">Navneet </w:t>
      </w:r>
      <w:r w:rsidR="008023E8">
        <w:t xml:space="preserve">Rondeau </w:t>
      </w:r>
      <w:r>
        <w:t xml:space="preserve">on </w:t>
      </w:r>
      <w:r w:rsidR="008023E8">
        <w:t>Teams</w:t>
      </w:r>
    </w:p>
    <w:p w14:paraId="1BCAD4A9" w14:textId="0DB3A59C" w:rsidR="00556E2A" w:rsidRPr="005E1188" w:rsidRDefault="001D5DAF" w:rsidP="005E1188">
      <w:pPr>
        <w:pStyle w:val="Heading1"/>
      </w:pPr>
      <w:r>
        <w:t>MINUTES</w:t>
      </w:r>
      <w:r w:rsidR="00556E2A" w:rsidRPr="005E1188">
        <w:t xml:space="preserve">: </w:t>
      </w:r>
    </w:p>
    <w:p w14:paraId="4F4D283E" w14:textId="2C373DAA" w:rsidR="00556E2A" w:rsidRDefault="00556E2A" w:rsidP="00FB683C">
      <w:pPr>
        <w:pStyle w:val="ListParagraph"/>
        <w:numPr>
          <w:ilvl w:val="0"/>
          <w:numId w:val="2"/>
        </w:numPr>
      </w:pPr>
      <w:r>
        <w:t>Approval of Agenda / Additions</w:t>
      </w:r>
      <w:r w:rsidR="005921FA">
        <w:t xml:space="preserve">: </w:t>
      </w:r>
      <w:r w:rsidR="00580C44">
        <w:t>Cindy</w:t>
      </w:r>
      <w:r w:rsidR="00580C44" w:rsidRPr="00580C44">
        <w:t xml:space="preserve"> made a motion to accept agenda as read. Kelsey seconded and</w:t>
      </w:r>
      <w:r w:rsidR="00814153">
        <w:t xml:space="preserve"> all in favor.</w:t>
      </w:r>
    </w:p>
    <w:p w14:paraId="54CF8492" w14:textId="702670C1" w:rsidR="00556E2A" w:rsidRDefault="00556E2A" w:rsidP="00580C44">
      <w:pPr>
        <w:pStyle w:val="ListParagraph"/>
        <w:numPr>
          <w:ilvl w:val="0"/>
          <w:numId w:val="2"/>
        </w:numPr>
      </w:pPr>
      <w:r>
        <w:t>Approval of Minutes (Sent via email)</w:t>
      </w:r>
      <w:r w:rsidR="005921FA">
        <w:t>: Kelsey Doolar</w:t>
      </w:r>
      <w:r>
        <w:t xml:space="preserve"> </w:t>
      </w:r>
      <w:r w:rsidR="00580C44">
        <w:t xml:space="preserve">motioned to </w:t>
      </w:r>
      <w:r>
        <w:t>accept</w:t>
      </w:r>
      <w:r w:rsidR="001D5DAF">
        <w:t xml:space="preserve"> the</w:t>
      </w:r>
      <w:r>
        <w:t xml:space="preserve"> min</w:t>
      </w:r>
      <w:r w:rsidR="005921FA">
        <w:t>u</w:t>
      </w:r>
      <w:r>
        <w:t>te</w:t>
      </w:r>
      <w:r w:rsidR="001D5DAF">
        <w:t>s</w:t>
      </w:r>
      <w:r>
        <w:t xml:space="preserve">, </w:t>
      </w:r>
      <w:r w:rsidR="001D5DAF">
        <w:t xml:space="preserve">Cindy seconded, and </w:t>
      </w:r>
      <w:r>
        <w:t>all in favor</w:t>
      </w:r>
      <w:r w:rsidR="00814153">
        <w:t>.</w:t>
      </w:r>
    </w:p>
    <w:p w14:paraId="381DAC8E" w14:textId="77777777" w:rsidR="00556E2A" w:rsidRDefault="00556E2A" w:rsidP="00FB683C">
      <w:pPr>
        <w:pStyle w:val="ListParagraph"/>
        <w:numPr>
          <w:ilvl w:val="0"/>
          <w:numId w:val="2"/>
        </w:numPr>
      </w:pPr>
      <w:r>
        <w:t>P</w:t>
      </w:r>
      <w:r>
        <w:t>rincipal</w:t>
      </w:r>
      <w:r>
        <w:t>’</w:t>
      </w:r>
      <w:r>
        <w:t xml:space="preserve">s </w:t>
      </w:r>
      <w:r>
        <w:t>Update</w:t>
      </w:r>
      <w:r>
        <w:t xml:space="preserve"> (Kelsey Doolaar)</w:t>
      </w:r>
    </w:p>
    <w:p w14:paraId="48B507A3" w14:textId="537E89A8" w:rsidR="005921FA" w:rsidRDefault="005921FA" w:rsidP="005921FA">
      <w:pPr>
        <w:pStyle w:val="ListParagraph"/>
        <w:numPr>
          <w:ilvl w:val="1"/>
          <w:numId w:val="2"/>
        </w:numPr>
      </w:pPr>
      <w:r>
        <w:t>Semester 1 coming to an end; course changes upcoming</w:t>
      </w:r>
    </w:p>
    <w:p w14:paraId="22D3E55A" w14:textId="77777777" w:rsidR="005921FA" w:rsidRDefault="005921FA" w:rsidP="005921FA">
      <w:pPr>
        <w:pStyle w:val="ListParagraph"/>
        <w:numPr>
          <w:ilvl w:val="1"/>
          <w:numId w:val="2"/>
        </w:numPr>
      </w:pPr>
      <w:r>
        <w:t>3 weeks left of Semester 1 – Grade 8/9s will be changing electives for S2 &amp; Grade 10-12 will be starting their second semester courses.</w:t>
      </w:r>
    </w:p>
    <w:p w14:paraId="361277F3" w14:textId="06A03A96" w:rsidR="005921FA" w:rsidRDefault="005921FA" w:rsidP="005921FA">
      <w:pPr>
        <w:pStyle w:val="ListParagraph"/>
        <w:numPr>
          <w:ilvl w:val="1"/>
          <w:numId w:val="2"/>
        </w:numPr>
      </w:pPr>
      <w:r>
        <w:t>We will be notifying students in the coming weeks of the option to request course changes for Semester 2.</w:t>
      </w:r>
      <w:r>
        <w:t xml:space="preserve"> </w:t>
      </w:r>
      <w:r w:rsidRPr="005921FA">
        <w:t>Students may come to the Counsellor for counselling, or career advice. Students may go to the Principal for course and program advice.</w:t>
      </w:r>
    </w:p>
    <w:p w14:paraId="7D907F56" w14:textId="12E3BC41" w:rsidR="005921FA" w:rsidRDefault="005921FA" w:rsidP="005921FA">
      <w:pPr>
        <w:pStyle w:val="ListParagraph"/>
        <w:numPr>
          <w:ilvl w:val="1"/>
          <w:numId w:val="2"/>
        </w:numPr>
      </w:pPr>
      <w:r>
        <w:t>Provincial Assessments in January – Numeracy 10 &amp; any students who did not write GLA 10.</w:t>
      </w:r>
      <w:r>
        <w:t xml:space="preserve"> </w:t>
      </w:r>
      <w:r w:rsidR="00814153">
        <w:t xml:space="preserve">Students have 3 chances to re-write the Numeracy 10 assessment. </w:t>
      </w:r>
      <w:r>
        <w:t>There is only a Numeracy 10 assessment, not a 12, as the math above grade 10 is split into different aspects. There is a GLA 10 and GLA 12.</w:t>
      </w:r>
    </w:p>
    <w:p w14:paraId="5256BF2D" w14:textId="0836C653" w:rsidR="005921FA" w:rsidRDefault="005921FA" w:rsidP="00814153">
      <w:pPr>
        <w:pStyle w:val="ListParagraph"/>
        <w:numPr>
          <w:ilvl w:val="1"/>
          <w:numId w:val="2"/>
        </w:numPr>
      </w:pPr>
      <w:r>
        <w:t xml:space="preserve">GLA </w:t>
      </w:r>
      <w:r w:rsidR="00814153">
        <w:t xml:space="preserve">10 </w:t>
      </w:r>
      <w:r>
        <w:t>Fall 2023 Results</w:t>
      </w:r>
      <w:r>
        <w:t xml:space="preserve"> were discussed</w:t>
      </w:r>
      <w:r w:rsidR="00814153">
        <w:t>. About 74% achieved Proficient, 17% under proficient, and 9% achieved outstanding achievement.</w:t>
      </w:r>
    </w:p>
    <w:p w14:paraId="64F0F7AA" w14:textId="776771E4" w:rsidR="005921FA" w:rsidRDefault="005921FA" w:rsidP="005921FA">
      <w:pPr>
        <w:pStyle w:val="ListParagraph"/>
        <w:numPr>
          <w:ilvl w:val="1"/>
          <w:numId w:val="2"/>
        </w:numPr>
      </w:pPr>
      <w:r>
        <w:t>MDI and YDI surveys coming up with a focus around mental health and wellbeing through UBC &amp; SFU. Permission letters have been sent home. Parents and students can select to not participate.</w:t>
      </w:r>
      <w:r w:rsidR="00814153">
        <w:t xml:space="preserve"> MDI for grade 8s on well being. YDI is for grade 11 students.</w:t>
      </w:r>
    </w:p>
    <w:p w14:paraId="0B5A1831" w14:textId="77777777" w:rsidR="005921FA" w:rsidRDefault="005921FA" w:rsidP="005921FA">
      <w:pPr>
        <w:pStyle w:val="ListParagraph"/>
        <w:numPr>
          <w:ilvl w:val="1"/>
          <w:numId w:val="2"/>
        </w:numPr>
      </w:pPr>
      <w:r>
        <w:t>Information Item: Course Selection – How does GSS choose what courses are offered for the following year?</w:t>
      </w:r>
    </w:p>
    <w:p w14:paraId="1A5EC4B4" w14:textId="77777777" w:rsidR="005921FA" w:rsidRDefault="005921FA" w:rsidP="00F006D2">
      <w:pPr>
        <w:pStyle w:val="ListParagraph"/>
        <w:numPr>
          <w:ilvl w:val="2"/>
          <w:numId w:val="2"/>
        </w:numPr>
      </w:pPr>
      <w:r>
        <w:t>Courses are put forward that can be offered at GSS.</w:t>
      </w:r>
    </w:p>
    <w:p w14:paraId="40ACEA02" w14:textId="77777777" w:rsidR="005921FA" w:rsidRDefault="005921FA" w:rsidP="00F006D2">
      <w:pPr>
        <w:pStyle w:val="ListParagraph"/>
        <w:numPr>
          <w:ilvl w:val="2"/>
          <w:numId w:val="2"/>
        </w:numPr>
      </w:pPr>
      <w:r>
        <w:t>Students select courses they would like to take.</w:t>
      </w:r>
    </w:p>
    <w:p w14:paraId="449A268B" w14:textId="77777777" w:rsidR="005921FA" w:rsidRDefault="005921FA" w:rsidP="00F006D2">
      <w:pPr>
        <w:pStyle w:val="ListParagraph"/>
        <w:numPr>
          <w:ilvl w:val="2"/>
          <w:numId w:val="2"/>
        </w:numPr>
      </w:pPr>
      <w:r>
        <w:t>Based on course selection numbers, we offer as many sections as possible of courses that were selected so that we can to meet students needs.</w:t>
      </w:r>
    </w:p>
    <w:p w14:paraId="6571A36B" w14:textId="1E80802F" w:rsidR="00556E2A" w:rsidRDefault="005921FA" w:rsidP="00F006D2">
      <w:pPr>
        <w:pStyle w:val="ListParagraph"/>
        <w:numPr>
          <w:ilvl w:val="2"/>
          <w:numId w:val="2"/>
        </w:numPr>
      </w:pPr>
      <w:r>
        <w:t>Then we work to build the school schedule in a way that students can take the courses they’ve requested.</w:t>
      </w:r>
    </w:p>
    <w:p w14:paraId="539725EC" w14:textId="68930070" w:rsidR="00556E2A" w:rsidRDefault="00556E2A" w:rsidP="006109E3">
      <w:pPr>
        <w:pStyle w:val="ListParagraph"/>
        <w:numPr>
          <w:ilvl w:val="0"/>
          <w:numId w:val="2"/>
        </w:numPr>
      </w:pPr>
      <w:r>
        <w:t>T</w:t>
      </w:r>
      <w:r>
        <w:t>reasure</w:t>
      </w:r>
      <w:r>
        <w:t>r</w:t>
      </w:r>
      <w:r>
        <w:t>’</w:t>
      </w:r>
      <w:r>
        <w:t>s report (Bridget Munroe</w:t>
      </w:r>
      <w:r w:rsidR="008023E8">
        <w:t>-absent; Cindy discussed</w:t>
      </w:r>
      <w:r>
        <w:t xml:space="preserve">) </w:t>
      </w:r>
    </w:p>
    <w:p w14:paraId="6896B7B5" w14:textId="77777777" w:rsidR="00556E2A" w:rsidRDefault="00556E2A" w:rsidP="00067A8F">
      <w:pPr>
        <w:pStyle w:val="ListParagraph"/>
      </w:pPr>
      <w:r>
        <w:t xml:space="preserve">-Balance as of </w:t>
      </w:r>
      <w:r>
        <w:t>20</w:t>
      </w:r>
      <w:r>
        <w:t xml:space="preserve"> </w:t>
      </w:r>
      <w:r>
        <w:t>November</w:t>
      </w:r>
      <w:r>
        <w:t xml:space="preserve"> 2023 - Chequing Account ($2550.82)</w:t>
      </w:r>
    </w:p>
    <w:p w14:paraId="791286F2" w14:textId="77777777" w:rsidR="00556E2A" w:rsidRDefault="00556E2A" w:rsidP="00067A8F">
      <w:pPr>
        <w:pStyle w:val="ListParagraph"/>
      </w:pPr>
      <w:r>
        <w:t xml:space="preserve">                                                            Gaming Account ($4</w:t>
      </w:r>
      <w:r>
        <w:t>076</w:t>
      </w:r>
      <w:r>
        <w:t>.60)</w:t>
      </w:r>
    </w:p>
    <w:p w14:paraId="56CFFD34" w14:textId="77777777" w:rsidR="00556E2A" w:rsidRDefault="00556E2A" w:rsidP="00067A8F">
      <w:pPr>
        <w:pStyle w:val="ListParagraph"/>
      </w:pPr>
      <w:r>
        <w:t>Gaming Account withdrawal $750 Bursary-Nov</w:t>
      </w:r>
    </w:p>
    <w:p w14:paraId="00B9216B" w14:textId="10560AE8" w:rsidR="00580C44" w:rsidRDefault="00580C44">
      <w:pPr>
        <w:pStyle w:val="ListParagraph"/>
      </w:pPr>
      <w:r>
        <w:lastRenderedPageBreak/>
        <w:t xml:space="preserve">Navneet indicated that there is more money coming for the Gaming Account from the last two years. </w:t>
      </w:r>
    </w:p>
    <w:p w14:paraId="0431A782" w14:textId="1A38664C" w:rsidR="004C7F75" w:rsidRDefault="00556E2A">
      <w:pPr>
        <w:pStyle w:val="ListParagraph"/>
      </w:pPr>
      <w:r>
        <w:t>Discussion about gaming account spending. Maybe jerseys. Letter to teachers was discussed. Navneet has a form.</w:t>
      </w:r>
    </w:p>
    <w:p w14:paraId="7FF3E41D" w14:textId="77777777" w:rsidR="004C7F75" w:rsidRDefault="00556E2A">
      <w:pPr>
        <w:pStyle w:val="ListParagraph"/>
      </w:pPr>
      <w:r>
        <w:t>Next month agenda-discussion of gaming funds</w:t>
      </w:r>
    </w:p>
    <w:p w14:paraId="4A832E16" w14:textId="77777777" w:rsidR="004C7F75" w:rsidRDefault="004C7F75">
      <w:pPr>
        <w:pStyle w:val="ListParagraph"/>
      </w:pPr>
    </w:p>
    <w:p w14:paraId="01D3882D" w14:textId="48428097" w:rsidR="00556E2A" w:rsidRDefault="00556E2A" w:rsidP="00573B9F">
      <w:pPr>
        <w:pStyle w:val="ListParagraph"/>
        <w:numPr>
          <w:ilvl w:val="0"/>
          <w:numId w:val="2"/>
        </w:numPr>
      </w:pPr>
      <w:r>
        <w:t>New business arising from the Agenda</w:t>
      </w:r>
      <w:r w:rsidR="00580C44">
        <w:t>-None</w:t>
      </w:r>
    </w:p>
    <w:p w14:paraId="652754D8" w14:textId="23D7A048" w:rsidR="00556E2A" w:rsidRDefault="00580C44" w:rsidP="00557B10">
      <w:r>
        <w:t>Amanda m</w:t>
      </w:r>
      <w:r w:rsidR="00556E2A">
        <w:t>otion</w:t>
      </w:r>
      <w:r>
        <w:t>ed</w:t>
      </w:r>
      <w:r w:rsidR="00556E2A">
        <w:t xml:space="preserve"> to </w:t>
      </w:r>
      <w:r>
        <w:t>adjourn the meeting; Cindy seconded, all in favor.</w:t>
      </w:r>
    </w:p>
    <w:p w14:paraId="30EECEAB" w14:textId="70153D51" w:rsidR="00556E2A" w:rsidRDefault="00580C44" w:rsidP="001F5D73">
      <w:pPr>
        <w:spacing w:after="0"/>
      </w:pPr>
      <w:r w:rsidRPr="00580C44">
        <w:t>Meeting called to order at 7:32pm.</w:t>
      </w:r>
    </w:p>
    <w:p w14:paraId="547B34AF" w14:textId="77777777" w:rsidR="00556E2A" w:rsidRDefault="00556E2A" w:rsidP="001F5D73">
      <w:pPr>
        <w:spacing w:after="0"/>
      </w:pPr>
    </w:p>
    <w:p w14:paraId="15A1111E" w14:textId="34F83B17" w:rsidR="00556E2A" w:rsidRDefault="00556E2A" w:rsidP="005F7A0F">
      <w:r>
        <w:t>Next meeting:</w:t>
      </w:r>
      <w:r w:rsidRPr="00BE11DB">
        <w:t xml:space="preserve"> </w:t>
      </w:r>
      <w:r w:rsidR="00580C44">
        <w:t xml:space="preserve">February 12, </w:t>
      </w:r>
      <w:r w:rsidRPr="00BE11DB">
        <w:t>2024</w:t>
      </w:r>
    </w:p>
    <w:p w14:paraId="5F1A62D2" w14:textId="77777777" w:rsidR="00556E2A" w:rsidRPr="00557B10" w:rsidRDefault="00556E2A" w:rsidP="00557B10">
      <w:pPr>
        <w:pStyle w:val="ListParagraph"/>
        <w:ind w:left="1440"/>
      </w:pPr>
    </w:p>
    <w:sectPr w:rsidR="001C5044" w:rsidRPr="00557B10" w:rsidSect="005E1188">
      <w:headerReference w:type="default" r:id="rId9"/>
      <w:pgSz w:w="12240" w:h="15840"/>
      <w:pgMar w:top="1276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EED5E" w14:textId="77777777" w:rsidR="00556E2A" w:rsidRDefault="00556E2A" w:rsidP="00D45859">
      <w:pPr>
        <w:spacing w:after="0" w:line="240" w:lineRule="auto"/>
      </w:pPr>
      <w:r>
        <w:separator/>
      </w:r>
    </w:p>
  </w:endnote>
  <w:endnote w:type="continuationSeparator" w:id="0">
    <w:p w14:paraId="0D3D3279" w14:textId="77777777" w:rsidR="00556E2A" w:rsidRDefault="00556E2A" w:rsidP="00D45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A5638" w14:textId="77777777" w:rsidR="00556E2A" w:rsidRDefault="00556E2A" w:rsidP="00D45859">
      <w:pPr>
        <w:spacing w:after="0" w:line="240" w:lineRule="auto"/>
      </w:pPr>
      <w:r>
        <w:separator/>
      </w:r>
    </w:p>
  </w:footnote>
  <w:footnote w:type="continuationSeparator" w:id="0">
    <w:p w14:paraId="2E227F0C" w14:textId="77777777" w:rsidR="00556E2A" w:rsidRDefault="00556E2A" w:rsidP="00D45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94"/>
      <w:gridCol w:w="1166"/>
    </w:tblGrid>
    <w:tr w:rsidR="00D45859" w14:paraId="27CF661E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6ADCA161C0A446B4A11D5B6B6452193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6CDBF4DA" w14:textId="77777777" w:rsidR="00556E2A" w:rsidRDefault="00556E2A" w:rsidP="00E6587F">
              <w:pPr>
                <w:pStyle w:val="Header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Golden Secondary School PAC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7C12A7CA06AD472391AEBDE5936A7AC6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4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4D4D4150" w14:textId="77777777" w:rsidR="00556E2A" w:rsidRPr="00E6587F" w:rsidRDefault="00556E2A" w:rsidP="00AD3E80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4"/>
                  <w:szCs w:val="24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4"/>
                  <w:szCs w:val="24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2024</w:t>
              </w:r>
            </w:p>
          </w:tc>
        </w:sdtContent>
      </w:sdt>
    </w:tr>
  </w:tbl>
  <w:p w14:paraId="5A8D4E62" w14:textId="77777777" w:rsidR="00556E2A" w:rsidRDefault="00556E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0252"/>
    <w:multiLevelType w:val="hybridMultilevel"/>
    <w:tmpl w:val="4C62AE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51FEE"/>
    <w:multiLevelType w:val="hybridMultilevel"/>
    <w:tmpl w:val="669A9B5A"/>
    <w:lvl w:ilvl="0" w:tplc="5BA2D066">
      <w:start w:val="1"/>
      <w:numFmt w:val="decimal"/>
      <w:lvlText w:val="%1."/>
      <w:lvlJc w:val="left"/>
      <w:pPr>
        <w:ind w:left="720" w:hanging="360"/>
      </w:pPr>
    </w:lvl>
    <w:lvl w:ilvl="1" w:tplc="6D5CC29C">
      <w:start w:val="1"/>
      <w:numFmt w:val="decimal"/>
      <w:lvlText w:val="%2."/>
      <w:lvlJc w:val="left"/>
      <w:pPr>
        <w:ind w:left="1440" w:hanging="1080"/>
      </w:pPr>
    </w:lvl>
    <w:lvl w:ilvl="2" w:tplc="96385F56">
      <w:start w:val="1"/>
      <w:numFmt w:val="decimal"/>
      <w:lvlText w:val="%3."/>
      <w:lvlJc w:val="left"/>
      <w:pPr>
        <w:ind w:left="2160" w:hanging="1980"/>
      </w:pPr>
    </w:lvl>
    <w:lvl w:ilvl="3" w:tplc="F5DE0ED8">
      <w:start w:val="1"/>
      <w:numFmt w:val="decimal"/>
      <w:lvlText w:val="%4."/>
      <w:lvlJc w:val="left"/>
      <w:pPr>
        <w:ind w:left="2880" w:hanging="2520"/>
      </w:pPr>
    </w:lvl>
    <w:lvl w:ilvl="4" w:tplc="E3FE0C82">
      <w:start w:val="1"/>
      <w:numFmt w:val="decimal"/>
      <w:lvlText w:val="%5."/>
      <w:lvlJc w:val="left"/>
      <w:pPr>
        <w:ind w:left="3600" w:hanging="3240"/>
      </w:pPr>
    </w:lvl>
    <w:lvl w:ilvl="5" w:tplc="5B5A1830">
      <w:start w:val="1"/>
      <w:numFmt w:val="decimal"/>
      <w:lvlText w:val="%6."/>
      <w:lvlJc w:val="left"/>
      <w:pPr>
        <w:ind w:left="4320" w:hanging="4140"/>
      </w:pPr>
    </w:lvl>
    <w:lvl w:ilvl="6" w:tplc="2B5E317C">
      <w:start w:val="1"/>
      <w:numFmt w:val="decimal"/>
      <w:lvlText w:val="%7."/>
      <w:lvlJc w:val="left"/>
      <w:pPr>
        <w:ind w:left="5040" w:hanging="4680"/>
      </w:pPr>
    </w:lvl>
    <w:lvl w:ilvl="7" w:tplc="C82A862A">
      <w:start w:val="1"/>
      <w:numFmt w:val="decimal"/>
      <w:lvlText w:val="%8."/>
      <w:lvlJc w:val="left"/>
      <w:pPr>
        <w:ind w:left="5760" w:hanging="5400"/>
      </w:pPr>
    </w:lvl>
    <w:lvl w:ilvl="8" w:tplc="8084BC7C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23FB7BC0"/>
    <w:multiLevelType w:val="hybridMultilevel"/>
    <w:tmpl w:val="79F053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473C8"/>
    <w:multiLevelType w:val="hybridMultilevel"/>
    <w:tmpl w:val="9042AF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B2EAD"/>
    <w:multiLevelType w:val="hybridMultilevel"/>
    <w:tmpl w:val="ADD44AC0"/>
    <w:lvl w:ilvl="0" w:tplc="5D0026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79456C"/>
    <w:multiLevelType w:val="hybridMultilevel"/>
    <w:tmpl w:val="9042AF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46C5E"/>
    <w:multiLevelType w:val="hybridMultilevel"/>
    <w:tmpl w:val="5448DBD8"/>
    <w:lvl w:ilvl="0" w:tplc="8E3276D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7665C5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2F6FE52">
      <w:numFmt w:val="bullet"/>
      <w:lvlText w:val=""/>
      <w:lvlJc w:val="left"/>
      <w:pPr>
        <w:ind w:left="2160" w:hanging="1800"/>
      </w:pPr>
    </w:lvl>
    <w:lvl w:ilvl="3" w:tplc="2162F57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A778220C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8D9E83CC">
      <w:numFmt w:val="bullet"/>
      <w:lvlText w:val=""/>
      <w:lvlJc w:val="left"/>
      <w:pPr>
        <w:ind w:left="4320" w:hanging="3960"/>
      </w:pPr>
    </w:lvl>
    <w:lvl w:ilvl="6" w:tplc="CE900024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2A6E63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A7DC0EE2">
      <w:numFmt w:val="bullet"/>
      <w:lvlText w:val=""/>
      <w:lvlJc w:val="left"/>
      <w:pPr>
        <w:ind w:left="6480" w:hanging="6120"/>
      </w:pPr>
    </w:lvl>
  </w:abstractNum>
  <w:abstractNum w:abstractNumId="7" w15:restartNumberingAfterBreak="0">
    <w:nsid w:val="7E415DD8"/>
    <w:multiLevelType w:val="hybridMultilevel"/>
    <w:tmpl w:val="6F9C28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811333">
    <w:abstractNumId w:val="2"/>
  </w:num>
  <w:num w:numId="2" w16cid:durableId="853568532">
    <w:abstractNumId w:val="3"/>
  </w:num>
  <w:num w:numId="3" w16cid:durableId="342824015">
    <w:abstractNumId w:val="4"/>
  </w:num>
  <w:num w:numId="4" w16cid:durableId="315114588">
    <w:abstractNumId w:val="7"/>
  </w:num>
  <w:num w:numId="5" w16cid:durableId="946350435">
    <w:abstractNumId w:val="0"/>
  </w:num>
  <w:num w:numId="6" w16cid:durableId="1325891291">
    <w:abstractNumId w:val="5"/>
  </w:num>
  <w:num w:numId="7" w16cid:durableId="762258724">
    <w:abstractNumId w:val="6"/>
  </w:num>
  <w:num w:numId="8" w16cid:durableId="1260329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F75"/>
    <w:rsid w:val="001D5DAF"/>
    <w:rsid w:val="004C7F75"/>
    <w:rsid w:val="00556E2A"/>
    <w:rsid w:val="00580C44"/>
    <w:rsid w:val="005921FA"/>
    <w:rsid w:val="008023E8"/>
    <w:rsid w:val="00814153"/>
    <w:rsid w:val="00F0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7609CF12"/>
  <w15:docId w15:val="{95B1A23F-0AF7-46B2-B54D-378825A3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859"/>
    <w:pPr>
      <w:keepNext/>
      <w:keepLines/>
      <w:spacing w:before="480" w:after="0"/>
      <w:outlineLvl w:val="0"/>
    </w:pPr>
    <w:rPr>
      <w:rFonts w:ascii="Cambria" w:eastAsiaTheme="majorEastAsia" w:hAnsiTheme="majorHAnsi" w:cstheme="majorBid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859"/>
    <w:pPr>
      <w:keepNext/>
      <w:keepLines/>
      <w:spacing w:before="200" w:after="0"/>
      <w:outlineLvl w:val="1"/>
    </w:pPr>
    <w:rPr>
      <w:rFonts w:ascii="Cambria" w:eastAsiaTheme="majorEastAsia" w:hAnsiTheme="majorHAnsi" w:cstheme="majorBid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1188"/>
    <w:pPr>
      <w:keepNext/>
      <w:keepLines/>
      <w:spacing w:before="200" w:after="0"/>
      <w:outlineLvl w:val="2"/>
    </w:pPr>
    <w:rPr>
      <w:rFonts w:ascii="Cambria" w:eastAsiaTheme="majorEastAsia" w:hAnsiTheme="majorHAnsi" w:cstheme="majorBid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859"/>
  </w:style>
  <w:style w:type="paragraph" w:styleId="Footer">
    <w:name w:val="footer"/>
    <w:basedOn w:val="Normal"/>
    <w:link w:val="FooterChar"/>
    <w:uiPriority w:val="99"/>
    <w:unhideWhenUsed/>
    <w:rsid w:val="00D45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859"/>
  </w:style>
  <w:style w:type="paragraph" w:styleId="BalloonText">
    <w:name w:val="Balloon Text"/>
    <w:basedOn w:val="Normal"/>
    <w:link w:val="BalloonTextChar"/>
    <w:uiPriority w:val="99"/>
    <w:semiHidden/>
    <w:unhideWhenUsed/>
    <w:rsid w:val="00D45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8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585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45859"/>
    <w:rPr>
      <w:rFonts w:ascii="Cambria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45859"/>
    <w:rPr>
      <w:rFonts w:ascii="Cambria" w:eastAsiaTheme="majorEastAsia" w:hAnsiTheme="majorHAnsi" w:cstheme="majorBidi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D4585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585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E1188"/>
    <w:rPr>
      <w:rFonts w:ascii="Cambria" w:eastAsiaTheme="majorEastAsia" w:hAnsiTheme="majorHAnsi" w:cstheme="majorBidi"/>
      <w:b/>
      <w:bCs/>
      <w:color w:val="4F81BD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DCA161C0A446B4A11D5B6B64521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E905B-B5D4-4862-B3F9-A65BA729991B}"/>
      </w:docPartPr>
      <w:docPartBody>
        <w:p w:rsidR="0090255E" w:rsidRDefault="002A2A67" w:rsidP="002A2A67">
          <w:pPr>
            <w:pStyle w:val="6ADCA161C0A446B4A11D5B6B6452193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7C12A7CA06AD472391AEBDE5936A7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1830B-FF61-4B94-9841-C1475FCC1B0C}"/>
      </w:docPartPr>
      <w:docPartBody>
        <w:p w:rsidR="0090255E" w:rsidRDefault="002A2A67" w:rsidP="002A2A67">
          <w:pPr>
            <w:pStyle w:val="7C12A7CA06AD472391AEBDE5936A7AC6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A67"/>
    <w:rsid w:val="002A2A67"/>
    <w:rsid w:val="0090255E"/>
    <w:rsid w:val="0099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DCA161C0A446B4A11D5B6B6452193A">
    <w:name w:val="6ADCA161C0A446B4A11D5B6B6452193A"/>
    <w:rsid w:val="002A2A67"/>
  </w:style>
  <w:style w:type="paragraph" w:customStyle="1" w:styleId="7C12A7CA06AD472391AEBDE5936A7AC6">
    <w:name w:val="7C12A7CA06AD472391AEBDE5936A7AC6"/>
    <w:rsid w:val="002A2A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846D4E-4E78-417E-89BE-D38A99D5C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Golden Secondary School PAC</vt:lpstr>
    </vt:vector>
  </TitlesOfParts>
  <Company>Health Shared Services BC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Secondary School PAC</dc:title>
  <dc:creator>Farnsworth, Jacqueline</dc:creator>
  <cp:lastModifiedBy>Amanda Austin</cp:lastModifiedBy>
  <cp:revision>3</cp:revision>
  <cp:lastPrinted>2023-11-21T00:16:00Z</cp:lastPrinted>
  <dcterms:created xsi:type="dcterms:W3CDTF">2024-02-10T18:37:00Z</dcterms:created>
  <dcterms:modified xsi:type="dcterms:W3CDTF">2024-02-10T18:39:00Z</dcterms:modified>
</cp:coreProperties>
</file>